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55" w:type="dxa"/>
        <w:tblInd w:w="-113" w:type="dxa"/>
        <w:tblLayout w:type="fixed"/>
        <w:tblCellMar>
          <w:left w:w="90" w:type="dxa"/>
          <w:top w:w="114" w:type="dxa"/>
          <w:right w:w="90" w:type="dxa"/>
          <w:bottom w:w="114" w:type="dxa"/>
        </w:tblCellMar>
        <w:tblLook w:val="04A0" w:firstRow="1" w:lastRow="0" w:firstColumn="1" w:lastColumn="0" w:noHBand="0" w:noVBand="1"/>
      </w:tblPr>
      <w:tblGrid>
        <w:gridCol w:w="2183"/>
        <w:gridCol w:w="178"/>
        <w:gridCol w:w="149"/>
        <w:gridCol w:w="551"/>
        <w:gridCol w:w="248"/>
        <w:gridCol w:w="947"/>
        <w:gridCol w:w="985"/>
        <w:gridCol w:w="540"/>
        <w:gridCol w:w="242"/>
        <w:gridCol w:w="298"/>
        <w:gridCol w:w="29"/>
        <w:gridCol w:w="3905"/>
      </w:tblGrid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39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</w:r>
            <w:r/>
          </w:p>
        </w:tc>
      </w:tr>
      <w:tr>
        <w:trPr>
          <w:trHeight w:val="233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39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</w:r>
            <w:r/>
          </w:p>
        </w:tc>
      </w:tr>
      <w:tr>
        <w:trPr>
          <w:trHeight w:val="325"/>
        </w:trPr>
        <w:tc>
          <w:tcPr>
            <w:gridSpan w:val="6"/>
            <w:tcMar>
              <w:left w:w="171" w:type="dxa"/>
              <w:top w:w="114" w:type="dxa"/>
              <w:right w:w="57" w:type="dxa"/>
              <w:bottom w:w="114" w:type="dxa"/>
            </w:tcMar>
            <w:tcW w:w="4256" w:type="dxa"/>
            <w:vAlign w:val="top"/>
            <w:textDirection w:val="lrTb"/>
            <w:noWrap w:val="false"/>
          </w:tcPr>
          <w:p>
            <w:pPr>
              <w:pStyle w:val="639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99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1"/>
                <w:sz w:val="14"/>
                <w:szCs w:val="14"/>
              </w:rPr>
              <w:t xml:space="preserve">(отметка о регистрации уведомления в уполномоченном органе)</w:t>
            </w:r>
            <w:r>
              <w:rPr>
                <w:rFonts w:ascii="Times New Roman" w:hAnsi="Times New Roman" w:cs="Times New Roman"/>
                <w:b/>
                <w:bCs/>
                <w:color w:val="000001"/>
                <w:sz w:val="14"/>
                <w:szCs w:val="14"/>
              </w:rPr>
            </w:r>
            <w:r/>
          </w:p>
          <w:p>
            <w:pPr>
              <w:pStyle w:val="639"/>
              <w:jc w:val="center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38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1"/>
                <w:sz w:val="28"/>
                <w:szCs w:val="28"/>
                <w:u w:val="single"/>
              </w:rPr>
            </w:pPr>
            <w:r>
              <w:rPr>
                <w:color w:val="000001"/>
                <w:sz w:val="28"/>
                <w:szCs w:val="28"/>
                <w:u w:val="single"/>
              </w:rPr>
              <w:t xml:space="preserve">В Луга</w:t>
            </w:r>
            <w:r>
              <w:rPr>
                <w:color w:val="000001"/>
                <w:sz w:val="28"/>
                <w:szCs w:val="28"/>
                <w:u w:val="single"/>
              </w:rPr>
              <w:t xml:space="preserve">нское управление Федеральной службы по экологическому, технологическому и атомному надзору</w:t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1"/>
                <w:sz w:val="14"/>
                <w:szCs w:val="14"/>
              </w:rPr>
            </w:pPr>
            <w:r>
              <w:rPr>
                <w:color w:val="000001"/>
                <w:sz w:val="14"/>
                <w:szCs w:val="14"/>
              </w:rPr>
              <w:t xml:space="preserve">(указывается наименование федерального органа исполнительной власти (его территориального органа), в который представляется уведомление)</w:t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1"/>
                <w:sz w:val="14"/>
                <w:szCs w:val="14"/>
              </w:rPr>
            </w:pPr>
            <w:r>
              <w:rPr>
                <w:color w:val="000001"/>
                <w:sz w:val="14"/>
                <w:szCs w:val="14"/>
              </w:rPr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 xml:space="preserve"> УВЕДОМЛЕНИЕ</w:t>
            </w:r>
            <w:r/>
          </w:p>
          <w:p>
            <w:pPr>
              <w:pStyle w:val="639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 xml:space="preserve"> о начале осуществления предпринимательской деятельности </w:t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361" w:type="dxa"/>
            <w:vAlign w:val="top"/>
            <w:textDirection w:val="lrTb"/>
            <w:noWrap w:val="false"/>
          </w:tcPr>
          <w:p>
            <w:pPr>
              <w:pStyle w:val="638"/>
              <w:jc w:val="right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 xml:space="preserve">от «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00" w:type="dxa"/>
            <w:vAlign w:val="top"/>
            <w:textDirection w:val="lrTb"/>
            <w:noWrap w:val="false"/>
          </w:tcPr>
          <w:p>
            <w:pPr>
              <w:pStyle w:val="638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 xml:space="preserve"> 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8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 xml:space="preserve">»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32" w:type="dxa"/>
            <w:vAlign w:val="top"/>
            <w:textDirection w:val="lrTb"/>
            <w:noWrap w:val="false"/>
          </w:tcPr>
          <w:p>
            <w:pPr>
              <w:pStyle w:val="638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 xml:space="preserve">20</w:t>
            </w:r>
            <w:r>
              <w:rPr>
                <w:color w:val="000001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34" w:type="dxa"/>
            <w:vAlign w:val="top"/>
            <w:textDirection w:val="lrTb"/>
            <w:noWrap w:val="false"/>
          </w:tcPr>
          <w:p>
            <w:pPr>
              <w:pStyle w:val="638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 xml:space="preserve"> г. </w:t>
            </w:r>
            <w:r/>
          </w:p>
        </w:tc>
      </w:tr>
      <w:tr>
        <w:trPr/>
        <w:tc>
          <w:tcPr>
            <w:gridSpan w:val="12"/>
            <w:tcBorders>
              <w:bottom w:val="singl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38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  </w:t>
            </w:r>
            <w:r/>
          </w:p>
        </w:tc>
      </w:tr>
      <w:tr>
        <w:trPr/>
        <w:tc>
          <w:tcPr>
            <w:gridSpan w:val="12"/>
            <w:tcBorders>
              <w:top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1"/>
                <w:sz w:val="14"/>
                <w:szCs w:val="14"/>
              </w:rPr>
            </w:pPr>
            <w:r>
              <w:rPr>
                <w:color w:val="000001"/>
                <w:sz w:val="14"/>
                <w:szCs w:val="14"/>
              </w:rPr>
              <w:t xml:space="preserve"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</w:t>
            </w:r>
            <w:r>
              <w:rPr>
                <w:color w:val="000001"/>
                <w:sz w:val="14"/>
                <w:szCs w:val="14"/>
              </w:rPr>
              <w:t xml:space="preserve">едпринимателя, 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(ОГРН))</w:t>
            </w:r>
            <w:r/>
          </w:p>
          <w:p>
            <w:pPr>
              <w:pStyle w:val="638"/>
              <w:jc w:val="center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gridSpan w:val="12"/>
            <w:tcBorders>
              <w:bottom w:val="singl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38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  </w:t>
            </w:r>
            <w:r/>
          </w:p>
        </w:tc>
      </w:tr>
      <w:tr>
        <w:trPr/>
        <w:tc>
          <w:tcPr>
            <w:gridSpan w:val="12"/>
            <w:tcBorders>
              <w:top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1"/>
                <w:sz w:val="14"/>
                <w:szCs w:val="14"/>
              </w:rPr>
            </w:pPr>
            <w:r>
              <w:rPr>
                <w:color w:val="000001"/>
                <w:sz w:val="14"/>
                <w:szCs w:val="14"/>
              </w:rPr>
              <w:t xml:space="preserve">(указываются почтовые адреса</w:t>
            </w:r>
            <w:r>
              <w:rPr>
                <w:color w:val="000001"/>
                <w:sz w:val="14"/>
                <w:szCs w:val="14"/>
              </w:rPr>
              <w:t xml:space="preserve">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предпринимателя) </w:t>
            </w:r>
            <w:r>
              <w:rPr>
                <w:color w:val="000001"/>
                <w:sz w:val="14"/>
                <w:szCs w:val="14"/>
              </w:rPr>
            </w:r>
            <w:r/>
          </w:p>
          <w:p>
            <w:pPr>
              <w:pStyle w:val="638"/>
              <w:jc w:val="center"/>
              <w:rPr>
                <w:color w:val="000001"/>
                <w:sz w:val="14"/>
                <w:szCs w:val="14"/>
              </w:rPr>
            </w:pPr>
            <w:r>
              <w:rPr>
                <w:color w:val="000001"/>
                <w:sz w:val="14"/>
                <w:szCs w:val="14"/>
              </w:rPr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 xml:space="preserve">в соответствии со статьей 8 Федерального закона "О защите прав юридических лиц и индивидуальных предпринимателей при  осуществлении государственного контроля (надзора) и муниципального контроля" уведомляет о начале осуществления </w:t>
            </w:r>
            <w:r>
              <w:rPr>
                <w:color w:val="000001"/>
                <w:sz w:val="28"/>
                <w:szCs w:val="28"/>
              </w:rPr>
              <w:t xml:space="preserve">следующего </w:t>
            </w:r>
            <w:r>
              <w:rPr>
                <w:color w:val="000001"/>
                <w:sz w:val="28"/>
                <w:szCs w:val="28"/>
              </w:rPr>
              <w:t xml:space="preserve">вида (видов) предпринимательской деятельности:</w:t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rPr>
                <w:b/>
                <w:color w:val="000001"/>
                <w:sz w:val="28"/>
                <w:szCs w:val="28"/>
              </w:rPr>
            </w:pPr>
            <w:r>
              <w:rPr>
                <w:b/>
                <w:color w:val="000001"/>
                <w:szCs w:val="28"/>
              </w:rPr>
              <w:t xml:space="preserve">Эксплуатация взрывопожароопасных производственных объектов </w:t>
            </w:r>
            <w:r>
              <w:rPr>
                <w:b/>
                <w:color w:val="000001"/>
                <w:szCs w:val="28"/>
                <w:lang w:val="en-US"/>
              </w:rPr>
              <w:t xml:space="preserve">IV</w:t>
            </w:r>
            <w:r>
              <w:rPr>
                <w:b/>
                <w:color w:val="000001"/>
                <w:szCs w:val="28"/>
              </w:rPr>
              <w:t xml:space="preserve"> класса опасности:</w:t>
            </w:r>
            <w:r>
              <w:rPr>
                <w:b/>
                <w:color w:val="000001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55" w:type="dxa"/>
            <w:vAlign w:val="top"/>
            <w:textDirection w:val="lrTb"/>
            <w:noWrap w:val="false"/>
          </w:tcPr>
          <w:p>
            <w:pPr>
              <w:pStyle w:val="638"/>
              <w:ind w:firstLine="709"/>
              <w:jc w:val="both"/>
              <w:rPr>
                <w:i/>
                <w:color w:val="000001"/>
                <w:szCs w:val="18"/>
              </w:rPr>
            </w:pPr>
            <w:r>
              <w:rPr>
                <w:i/>
                <w:szCs w:val="28"/>
              </w:rPr>
              <w:t xml:space="preserve">- 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  <w:r>
              <w:rPr>
                <w:i/>
                <w:color w:val="000001"/>
                <w:szCs w:val="18"/>
              </w:rPr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55" w:type="dxa"/>
            <w:vAlign w:val="top"/>
            <w:textDirection w:val="lrTb"/>
            <w:noWrap w:val="false"/>
          </w:tcPr>
          <w:p>
            <w:pPr>
              <w:pStyle w:val="638"/>
              <w:ind w:firstLine="709"/>
              <w:jc w:val="both"/>
              <w:rPr>
                <w:i/>
                <w:color w:val="000001"/>
                <w:szCs w:val="18"/>
              </w:rPr>
            </w:pPr>
            <w:r>
              <w:rPr>
                <w:i/>
                <w:szCs w:val="28"/>
              </w:rPr>
              <w:t xml:space="preserve">- 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  <w:r>
              <w:rPr>
                <w:i/>
                <w:color w:val="000001"/>
                <w:szCs w:val="18"/>
              </w:rPr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55" w:type="dxa"/>
            <w:vAlign w:val="top"/>
            <w:textDirection w:val="lrTb"/>
            <w:noWrap w:val="false"/>
          </w:tcPr>
          <w:p>
            <w:pPr>
              <w:pStyle w:val="638"/>
              <w:ind w:firstLine="709"/>
              <w:jc w:val="both"/>
              <w:rPr>
                <w:i/>
                <w:color w:val="000001"/>
                <w:szCs w:val="18"/>
              </w:rPr>
            </w:pPr>
            <w:r>
              <w:rPr>
                <w:i/>
                <w:szCs w:val="28"/>
              </w:rPr>
              <w:t xml:space="preserve">- 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  <w:r>
              <w:rPr>
                <w:i/>
                <w:color w:val="000001"/>
                <w:szCs w:val="18"/>
              </w:rPr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55" w:type="dxa"/>
            <w:vAlign w:val="top"/>
            <w:textDirection w:val="lrTb"/>
            <w:noWrap w:val="false"/>
          </w:tcPr>
          <w:p>
            <w:pPr>
              <w:pStyle w:val="638"/>
              <w:ind w:firstLine="709"/>
              <w:jc w:val="both"/>
              <w:rPr>
                <w:i/>
                <w:color w:val="000001"/>
                <w:szCs w:val="18"/>
              </w:rPr>
            </w:pPr>
            <w:r>
              <w:rPr>
                <w:i/>
                <w:szCs w:val="28"/>
              </w:rPr>
              <w:t xml:space="preserve">- 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  <w:r>
              <w:rPr>
                <w:i/>
                <w:color w:val="000001"/>
                <w:szCs w:val="18"/>
              </w:rPr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55" w:type="dxa"/>
            <w:vAlign w:val="top"/>
            <w:textDirection w:val="lrTb"/>
            <w:noWrap w:val="false"/>
          </w:tcPr>
          <w:p>
            <w:pPr>
              <w:pStyle w:val="638"/>
              <w:ind w:firstLine="709"/>
              <w:jc w:val="both"/>
              <w:rPr>
                <w:i/>
                <w:color w:val="000001"/>
                <w:szCs w:val="18"/>
              </w:rPr>
            </w:pPr>
            <w:r>
              <w:rPr>
                <w:i/>
                <w:szCs w:val="28"/>
              </w:rPr>
              <w:t xml:space="preserve">- Транспортирование воспламеняющихся, окисляю</w:t>
            </w:r>
            <w:r>
              <w:rPr>
                <w:i/>
                <w:szCs w:val="28"/>
              </w:rPr>
              <w:t xml:space="preserve">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  <w:r>
              <w:rPr>
                <w:i/>
                <w:color w:val="000001"/>
                <w:szCs w:val="18"/>
              </w:rPr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55" w:type="dxa"/>
            <w:vAlign w:val="top"/>
            <w:textDirection w:val="lrTb"/>
            <w:noWrap w:val="false"/>
          </w:tcPr>
          <w:p>
            <w:pPr>
              <w:pStyle w:val="638"/>
              <w:ind w:firstLine="709"/>
              <w:jc w:val="both"/>
              <w:rPr>
                <w:i/>
                <w:color w:val="000001"/>
                <w:szCs w:val="18"/>
              </w:rPr>
            </w:pPr>
            <w:r>
              <w:rPr>
                <w:i/>
                <w:szCs w:val="28"/>
              </w:rPr>
              <w:t xml:space="preserve">- 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  <w:r>
              <w:rPr>
                <w:i/>
                <w:color w:val="000001"/>
                <w:szCs w:val="18"/>
              </w:rPr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55" w:type="dxa"/>
            <w:vAlign w:val="top"/>
            <w:textDirection w:val="lrTb"/>
            <w:noWrap w:val="false"/>
          </w:tcPr>
          <w:p>
            <w:pPr>
              <w:pStyle w:val="638"/>
              <w:ind w:firstLine="709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 Использование (эксплуатация) на опасных производственных объектах IV класса опасности оборудования, работающего под избыточным давлением более 0,07 мегапаскаля:</w:t>
            </w:r>
            <w:r/>
          </w:p>
          <w:p>
            <w:pPr>
              <w:pStyle w:val="638"/>
              <w:ind w:firstLine="709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пара, газа (в газообразном и сжиженном состоянии);</w:t>
            </w:r>
            <w:r/>
          </w:p>
          <w:p>
            <w:pPr>
              <w:pStyle w:val="638"/>
              <w:ind w:firstLine="709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воды при температуре более 115 градусов Цельсия;</w:t>
            </w:r>
            <w:r/>
          </w:p>
          <w:p>
            <w:pPr>
              <w:pStyle w:val="638"/>
              <w:ind w:firstLine="709"/>
              <w:jc w:val="both"/>
              <w:rPr>
                <w:i/>
                <w:color w:val="000001"/>
                <w:szCs w:val="18"/>
              </w:rPr>
            </w:pPr>
            <w:r>
              <w:rPr>
                <w:i/>
                <w:szCs w:val="28"/>
              </w:rPr>
              <w:t xml:space="preserve"> иных жидкостей при температуре, превышающей температуру кипения при избыточном давлении 0,07 мегапаскаля</w:t>
            </w:r>
            <w:r>
              <w:rPr>
                <w:i/>
                <w:color w:val="000001"/>
                <w:szCs w:val="18"/>
              </w:rPr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55" w:type="dxa"/>
            <w:vAlign w:val="top"/>
            <w:textDirection w:val="lrTb"/>
            <w:noWrap w:val="false"/>
          </w:tcPr>
          <w:p>
            <w:pPr>
              <w:pStyle w:val="638"/>
              <w:ind w:firstLine="709"/>
              <w:jc w:val="both"/>
              <w:rPr>
                <w:szCs w:val="22"/>
              </w:rPr>
            </w:pPr>
            <w:r>
              <w:rPr>
                <w:i/>
                <w:szCs w:val="28"/>
              </w:rPr>
              <w:t xml:space="preserve">- Ведение горных работ, работ по обогащению полезных ископаемых на опасных производственных объектах IV класса опасности</w:t>
            </w:r>
            <w:r>
              <w:rPr>
                <w:szCs w:val="22"/>
              </w:rPr>
            </w:r>
            <w:r/>
          </w:p>
        </w:tc>
      </w:tr>
      <w:tr>
        <w:trPr>
          <w:cantSplit/>
          <w:trHeight w:val="1084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55" w:type="dxa"/>
            <w:vAlign w:val="top"/>
            <w:textDirection w:val="lrTb"/>
            <w:noWrap w:val="false"/>
          </w:tcPr>
          <w:p>
            <w:pPr>
              <w:pStyle w:val="638"/>
              <w:ind w:firstLine="709"/>
              <w:jc w:val="both"/>
              <w:rPr>
                <w:b/>
                <w:color w:val="000001"/>
                <w:sz w:val="28"/>
                <w:szCs w:val="28"/>
              </w:rPr>
            </w:pPr>
            <w:r>
              <w:rPr>
                <w:i/>
                <w:szCs w:val="28"/>
              </w:rPr>
              <w:t xml:space="preserve">- </w:t>
            </w:r>
            <w:r>
              <w:rPr>
                <w:i/>
                <w:szCs w:val="28"/>
              </w:rPr>
              <w:t xml:space="preserve">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  <w:r>
              <w:rPr>
                <w:b/>
                <w:color w:val="000001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" __ "</w:t>
            </w:r>
            <w:r>
              <w:rPr>
                <w:sz w:val="28"/>
                <w:szCs w:val="28"/>
              </w:rPr>
              <w:t xml:space="preserve">_________</w:t>
            </w:r>
            <w:r>
              <w:rPr>
                <w:sz w:val="28"/>
                <w:szCs w:val="28"/>
              </w:rPr>
              <w:t xml:space="preserve">20___ г. и подтверждает соответствие территорий, зданий, помещени</w:t>
            </w:r>
            <w:r>
              <w:rPr>
                <w:sz w:val="28"/>
                <w:szCs w:val="28"/>
              </w:rPr>
              <w:t xml:space="preserve">й, 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 </w:t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183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1"/>
                <w:sz w:val="14"/>
                <w:szCs w:val="14"/>
              </w:rPr>
            </w:pPr>
            <w:r>
              <w:rPr>
                <w:color w:val="000001"/>
                <w:sz w:val="14"/>
                <w:szCs w:val="14"/>
              </w:rPr>
              <w:t xml:space="preserve">(наименование должности руководителя юридического лица) 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327" w:type="dxa"/>
            <w:vAlign w:val="top"/>
            <w:textDirection w:val="lrTb"/>
            <w:noWrap w:val="false"/>
          </w:tcPr>
          <w:p>
            <w:pPr>
              <w:pStyle w:val="638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  </w:t>
            </w:r>
            <w:r/>
          </w:p>
        </w:tc>
        <w:tc>
          <w:tcPr>
            <w:gridSpan w:val="6"/>
            <w:tcBorders>
              <w:top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3513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1"/>
                <w:sz w:val="14"/>
                <w:szCs w:val="14"/>
              </w:rPr>
            </w:pPr>
            <w:r>
              <w:rPr>
                <w:color w:val="000001"/>
                <w:sz w:val="14"/>
                <w:szCs w:val="14"/>
              </w:rPr>
              <w:t xml:space="preserve">(подпись руководителя юридического лица, лица, представляющего интересы юридического лица, индивидуального предпринимателя) 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327" w:type="dxa"/>
            <w:vAlign w:val="top"/>
            <w:textDirection w:val="lrTb"/>
            <w:noWrap w:val="false"/>
          </w:tcPr>
          <w:p>
            <w:pPr>
              <w:pStyle w:val="638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  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3905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1"/>
                <w:sz w:val="14"/>
                <w:szCs w:val="14"/>
              </w:rPr>
            </w:pPr>
            <w:r>
              <w:rPr>
                <w:color w:val="000001"/>
                <w:sz w:val="14"/>
                <w:szCs w:val="14"/>
              </w:rPr>
              <w:t xml:space="preserve">(инициалы, фамилия руководителя юридического лица, лица, представляющего интересы юридического лица, индивидуального предпринимателя) </w:t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38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  </w:t>
            </w:r>
            <w:r/>
          </w:p>
        </w:tc>
      </w:tr>
      <w:tr>
        <w:trPr/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10255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rPr>
                <w:color w:val="000001"/>
                <w:sz w:val="18"/>
                <w:szCs w:val="18"/>
              </w:rPr>
            </w:pPr>
            <w:r>
              <w:rPr>
                <w:color w:val="000001"/>
                <w:sz w:val="18"/>
                <w:szCs w:val="18"/>
              </w:rPr>
              <w:t xml:space="preserve">М.П. </w:t>
            </w:r>
            <w:r/>
          </w:p>
        </w:tc>
      </w:tr>
    </w:tbl>
    <w:p>
      <w:pPr>
        <w:pStyle w:val="634"/>
        <w:ind w:left="-284"/>
        <w:rPr>
          <w:b/>
          <w:color w:val="c00000"/>
          <w:sz w:val="28"/>
          <w:szCs w:val="22"/>
        </w:rPr>
      </w:pPr>
      <w:r>
        <w:rPr>
          <w:b/>
          <w:color w:val="c00000"/>
          <w:sz w:val="28"/>
          <w:szCs w:val="22"/>
        </w:rPr>
      </w:r>
      <w:r/>
    </w:p>
    <w:p>
      <w:pPr>
        <w:pStyle w:val="634"/>
        <w:ind w:left="-284"/>
        <w:rPr>
          <w:b/>
          <w:color w:val="c00000"/>
          <w:sz w:val="28"/>
          <w:szCs w:val="22"/>
        </w:rPr>
      </w:pPr>
      <w:r>
        <w:rPr>
          <w:b/>
          <w:color w:val="c00000"/>
          <w:sz w:val="28"/>
          <w:szCs w:val="22"/>
        </w:rPr>
      </w:r>
      <w:r/>
    </w:p>
    <w:p>
      <w:pPr>
        <w:pStyle w:val="634"/>
        <w:ind w:left="-284"/>
        <w:rPr>
          <w:b/>
          <w:color w:val="c00000"/>
          <w:sz w:val="28"/>
          <w:szCs w:val="22"/>
        </w:rPr>
      </w:pPr>
      <w:r>
        <w:rPr>
          <w:b/>
          <w:color w:val="c00000"/>
          <w:sz w:val="28"/>
          <w:szCs w:val="22"/>
        </w:rPr>
      </w:r>
      <w:r/>
    </w:p>
    <w:p>
      <w:pPr>
        <w:pStyle w:val="634"/>
        <w:ind w:left="-284"/>
        <w:rPr>
          <w:b/>
          <w:color w:val="c00000"/>
          <w:sz w:val="28"/>
          <w:szCs w:val="22"/>
        </w:rPr>
      </w:pPr>
      <w:r>
        <w:rPr>
          <w:b/>
          <w:color w:val="c00000"/>
          <w:sz w:val="28"/>
          <w:szCs w:val="22"/>
        </w:rPr>
      </w:r>
      <w:r/>
    </w:p>
    <w:p>
      <w:pPr>
        <w:pStyle w:val="634"/>
        <w:ind w:left="-284"/>
        <w:rPr>
          <w:b/>
          <w:color w:val="c00000"/>
          <w:sz w:val="28"/>
          <w:szCs w:val="22"/>
        </w:rPr>
      </w:pPr>
      <w:r>
        <w:rPr>
          <w:b/>
          <w:color w:val="c00000"/>
          <w:sz w:val="28"/>
          <w:szCs w:val="22"/>
        </w:rPr>
      </w:r>
      <w:r/>
    </w:p>
    <w:p>
      <w:pPr>
        <w:pStyle w:val="634"/>
        <w:ind w:left="-284"/>
        <w:rPr>
          <w:b/>
          <w:color w:val="c00000"/>
          <w:sz w:val="28"/>
          <w:szCs w:val="22"/>
        </w:rPr>
      </w:pPr>
      <w:r>
        <w:rPr>
          <w:b/>
          <w:color w:val="c00000"/>
          <w:sz w:val="28"/>
          <w:szCs w:val="22"/>
        </w:rPr>
      </w:r>
      <w:r/>
    </w:p>
    <w:p>
      <w:pPr>
        <w:pStyle w:val="634"/>
        <w:ind w:left="-284"/>
        <w:rPr>
          <w:b/>
          <w:color w:val="c00000"/>
          <w:sz w:val="28"/>
          <w:szCs w:val="22"/>
        </w:rPr>
      </w:pPr>
      <w:r>
        <w:rPr>
          <w:b/>
          <w:color w:val="c00000"/>
          <w:sz w:val="28"/>
          <w:szCs w:val="22"/>
        </w:rPr>
      </w:r>
      <w:r/>
    </w:p>
    <w:p>
      <w:pPr>
        <w:pStyle w:val="634"/>
        <w:ind w:left="-284"/>
        <w:rPr>
          <w:b/>
          <w:color w:val="c00000"/>
          <w:sz w:val="28"/>
          <w:szCs w:val="22"/>
        </w:rPr>
      </w:pPr>
      <w:r>
        <w:rPr>
          <w:b/>
          <w:color w:val="c00000"/>
          <w:sz w:val="28"/>
          <w:szCs w:val="22"/>
        </w:rPr>
      </w:r>
      <w:r/>
    </w:p>
    <w:p>
      <w:pPr>
        <w:pStyle w:val="634"/>
        <w:ind w:left="-284"/>
        <w:rPr>
          <w:b/>
          <w:color w:val="c00000"/>
          <w:sz w:val="28"/>
          <w:szCs w:val="22"/>
        </w:rPr>
      </w:pPr>
      <w:r>
        <w:rPr>
          <w:b/>
          <w:color w:val="c00000"/>
          <w:sz w:val="28"/>
          <w:szCs w:val="22"/>
        </w:rPr>
      </w:r>
      <w:r/>
    </w:p>
    <w:p>
      <w:pPr>
        <w:pStyle w:val="634"/>
        <w:ind w:left="-284"/>
        <w:rPr>
          <w:b/>
          <w:color w:val="c00000"/>
          <w:sz w:val="28"/>
          <w:szCs w:val="22"/>
        </w:rPr>
      </w:pPr>
      <w:r>
        <w:rPr>
          <w:b/>
          <w:color w:val="c00000"/>
          <w:sz w:val="28"/>
          <w:szCs w:val="22"/>
        </w:rPr>
      </w:r>
      <w:r/>
    </w:p>
    <w:p>
      <w:pPr>
        <w:pStyle w:val="634"/>
        <w:ind w:left="-284"/>
        <w:rPr>
          <w:b/>
          <w:color w:val="c00000"/>
          <w:sz w:val="28"/>
          <w:szCs w:val="22"/>
        </w:rPr>
      </w:pPr>
      <w:r>
        <w:rPr>
          <w:b/>
          <w:color w:val="c00000"/>
          <w:sz w:val="28"/>
          <w:szCs w:val="22"/>
        </w:rPr>
        <w:t xml:space="preserve">Примечание: </w:t>
      </w:r>
      <w:r>
        <w:rPr>
          <w:b/>
          <w:color w:val="c00000"/>
          <w:sz w:val="28"/>
          <w:szCs w:val="22"/>
        </w:rPr>
      </w:r>
      <w:r/>
    </w:p>
    <w:p>
      <w:pPr>
        <w:pStyle w:val="634"/>
        <w:ind w:left="-284"/>
        <w:rPr>
          <w:b/>
          <w:color w:val="c00000"/>
          <w:szCs w:val="22"/>
        </w:rPr>
      </w:pPr>
      <w:r>
        <w:rPr>
          <w:b/>
          <w:color w:val="c00000"/>
          <w:szCs w:val="22"/>
        </w:rPr>
        <w:t xml:space="preserve">Жирным шрифтом </w:t>
      </w:r>
      <w:r>
        <w:rPr>
          <w:color w:val="c00000"/>
          <w:szCs w:val="22"/>
        </w:rPr>
        <w:t xml:space="preserve">выделены виды деятельности, необходимо оставить </w:t>
      </w:r>
      <w:r>
        <w:rPr>
          <w:b/>
          <w:color w:val="c00000"/>
          <w:szCs w:val="22"/>
        </w:rPr>
        <w:t xml:space="preserve">только нужные</w:t>
      </w:r>
      <w:r>
        <w:rPr>
          <w:color w:val="c00000"/>
          <w:szCs w:val="22"/>
        </w:rPr>
        <w:t xml:space="preserve">. </w:t>
      </w:r>
      <w:r>
        <w:rPr>
          <w:b/>
          <w:color w:val="c00000"/>
          <w:szCs w:val="22"/>
        </w:rPr>
      </w:r>
      <w:r/>
    </w:p>
    <w:p>
      <w:pPr>
        <w:pStyle w:val="634"/>
        <w:ind w:left="-284"/>
        <w:rPr>
          <w:b/>
          <w:color w:val="c00000"/>
          <w:szCs w:val="22"/>
        </w:rPr>
      </w:pPr>
      <w:r>
        <w:rPr>
          <w:b/>
          <w:i/>
          <w:color w:val="c00000"/>
          <w:szCs w:val="22"/>
        </w:rPr>
        <w:t xml:space="preserve">Курсивом </w:t>
      </w:r>
      <w:r>
        <w:rPr>
          <w:color w:val="c00000"/>
          <w:szCs w:val="22"/>
        </w:rPr>
        <w:t xml:space="preserve">выделены работы и услуги</w:t>
      </w:r>
      <w:r>
        <w:rPr>
          <w:color w:val="c00000"/>
          <w:szCs w:val="22"/>
        </w:rPr>
        <w:t xml:space="preserve">,</w:t>
      </w:r>
      <w:r>
        <w:rPr>
          <w:color w:val="c00000"/>
          <w:szCs w:val="22"/>
        </w:rPr>
        <w:t xml:space="preserve"> выполняемые в составе отдельных видов деятельности, в заявлении необходимо оставить</w:t>
      </w:r>
      <w:r>
        <w:rPr>
          <w:b/>
          <w:color w:val="c00000"/>
          <w:szCs w:val="22"/>
        </w:rPr>
        <w:t xml:space="preserve"> </w:t>
      </w:r>
      <w:r>
        <w:rPr>
          <w:b/>
          <w:i/>
          <w:color w:val="c00000"/>
          <w:szCs w:val="22"/>
        </w:rPr>
        <w:t xml:space="preserve">только нужные работы(услуги).</w:t>
      </w:r>
      <w:r>
        <w:rPr>
          <w:b/>
          <w:color w:val="c00000"/>
          <w:szCs w:val="22"/>
        </w:rPr>
        <w:t xml:space="preserve"> </w:t>
      </w:r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567" w:right="851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  <w:rPr>
        <w:rStyle w:val="641"/>
      </w:rPr>
      <w:framePr w:wrap="around" w:vAnchor="text" w:hAnchor="margin" w:xAlign="center" w:y="1"/>
    </w:pPr>
    <w:r>
      <w:rPr>
        <w:rStyle w:val="641"/>
      </w:rPr>
      <w:fldChar w:fldCharType="begin"/>
    </w:r>
    <w:r>
      <w:rPr>
        <w:rStyle w:val="641"/>
      </w:rPr>
      <w:instrText xml:space="preserve">PAGE  </w:instrText>
    </w:r>
    <w:r>
      <w:rPr>
        <w:rStyle w:val="641"/>
      </w:rPr>
      <w:fldChar w:fldCharType="separate"/>
    </w:r>
    <w:r>
      <w:rPr>
        <w:rStyle w:val="641"/>
      </w:rPr>
      <w:t xml:space="preserve">2</w:t>
    </w:r>
    <w:r>
      <w:rPr>
        <w:rStyle w:val="641"/>
      </w:rPr>
      <w:fldChar w:fldCharType="end"/>
    </w:r>
    <w:r>
      <w:rPr>
        <w:rStyle w:val="641"/>
      </w:rPr>
    </w:r>
    <w:r/>
  </w:p>
  <w:p>
    <w:pPr>
      <w:pStyle w:val="6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  <w:rPr>
        <w:rStyle w:val="641"/>
      </w:rPr>
      <w:framePr w:wrap="around" w:vAnchor="text" w:hAnchor="margin" w:xAlign="center" w:y="1"/>
    </w:pPr>
    <w:r>
      <w:rPr>
        <w:rStyle w:val="641"/>
      </w:rPr>
      <w:fldChar w:fldCharType="begin"/>
    </w:r>
    <w:r>
      <w:rPr>
        <w:rStyle w:val="641"/>
      </w:rPr>
      <w:instrText xml:space="preserve">PAGE  </w:instrText>
    </w:r>
    <w:r>
      <w:rPr>
        <w:rStyle w:val="641"/>
      </w:rPr>
      <w:fldChar w:fldCharType="end"/>
    </w:r>
    <w:r>
      <w:rPr>
        <w:rStyle w:val="641"/>
      </w:rPr>
    </w:r>
    <w:r/>
  </w:p>
  <w:p>
    <w:pPr>
      <w:pStyle w:val="6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4"/>
      <w:szCs w:val="24"/>
      <w:lang w:val="ru-RU" w:eastAsia="ru-RU" w:bidi="ar-SA"/>
    </w:rPr>
  </w:style>
  <w:style w:type="character" w:styleId="635">
    <w:name w:val="Основной шрифт абзаца"/>
    <w:next w:val="635"/>
    <w:link w:val="634"/>
    <w:semiHidden/>
  </w:style>
  <w:style w:type="table" w:styleId="636">
    <w:name w:val="Обычная таблица"/>
    <w:next w:val="636"/>
    <w:link w:val="634"/>
    <w:semiHidden/>
    <w:tblPr/>
  </w:style>
  <w:style w:type="numbering" w:styleId="637">
    <w:name w:val="Нет списка"/>
    <w:next w:val="637"/>
    <w:link w:val="634"/>
    <w:semiHidden/>
  </w:style>
  <w:style w:type="paragraph" w:styleId="638">
    <w:name w:val=".FORMATTEXT"/>
    <w:next w:val="638"/>
    <w:link w:val="634"/>
    <w:pPr>
      <w:widowControl w:val="off"/>
    </w:pPr>
    <w:rPr>
      <w:sz w:val="24"/>
      <w:szCs w:val="24"/>
      <w:lang w:val="ru-RU" w:eastAsia="ru-RU" w:bidi="ar-SA"/>
    </w:rPr>
  </w:style>
  <w:style w:type="paragraph" w:styleId="639">
    <w:name w:val=".HEADERTEXT"/>
    <w:next w:val="639"/>
    <w:link w:val="634"/>
    <w:pPr>
      <w:widowControl w:val="off"/>
    </w:pPr>
    <w:rPr>
      <w:rFonts w:ascii="Arial" w:hAnsi="Arial" w:cs="Arial"/>
      <w:color w:val="2b4279"/>
      <w:sz w:val="22"/>
      <w:szCs w:val="22"/>
      <w:lang w:val="ru-RU" w:eastAsia="ru-RU" w:bidi="ar-SA"/>
    </w:rPr>
  </w:style>
  <w:style w:type="paragraph" w:styleId="640">
    <w:name w:val="Верхний колонтитул"/>
    <w:basedOn w:val="634"/>
    <w:next w:val="640"/>
    <w:link w:val="634"/>
    <w:pPr>
      <w:tabs>
        <w:tab w:val="center" w:pos="4677" w:leader="none"/>
        <w:tab w:val="right" w:pos="9355" w:leader="none"/>
      </w:tabs>
    </w:pPr>
  </w:style>
  <w:style w:type="character" w:styleId="641">
    <w:name w:val="Номер страницы"/>
    <w:basedOn w:val="635"/>
    <w:next w:val="641"/>
    <w:link w:val="634"/>
  </w:style>
  <w:style w:type="paragraph" w:styleId="642">
    <w:name w:val="#COL_BOTTOM"/>
    <w:next w:val="642"/>
    <w:link w:val="634"/>
    <w:pPr>
      <w:widowControl w:val="off"/>
    </w:pPr>
    <w:rPr>
      <w:rFonts w:ascii="Arial" w:hAnsi="Arial"/>
      <w:sz w:val="24"/>
      <w:szCs w:val="24"/>
      <w:lang w:val="ru-RU" w:eastAsia="ru-RU" w:bidi="ar-SA"/>
    </w:rPr>
  </w:style>
  <w:style w:type="paragraph" w:styleId="643">
    <w:name w:val="Текст выноски"/>
    <w:basedOn w:val="634"/>
    <w:next w:val="643"/>
    <w:link w:val="644"/>
    <w:rPr>
      <w:rFonts w:ascii="Segoe UI" w:hAnsi="Segoe UI" w:cs="Segoe UI"/>
      <w:sz w:val="18"/>
      <w:szCs w:val="18"/>
    </w:rPr>
  </w:style>
  <w:style w:type="character" w:styleId="644">
    <w:name w:val="Текст выноски Знак"/>
    <w:next w:val="644"/>
    <w:link w:val="643"/>
    <w:rPr>
      <w:rFonts w:ascii="Segoe UI" w:hAnsi="Segoe UI" w:cs="Segoe UI"/>
      <w:sz w:val="18"/>
      <w:szCs w:val="18"/>
    </w:rPr>
  </w:style>
  <w:style w:type="character" w:styleId="1200" w:default="1">
    <w:name w:val="Default Paragraph Font"/>
    <w:uiPriority w:val="1"/>
    <w:semiHidden/>
    <w:unhideWhenUsed/>
  </w:style>
  <w:style w:type="numbering" w:styleId="1201" w:default="1">
    <w:name w:val="No List"/>
    <w:uiPriority w:val="99"/>
    <w:semiHidden/>
    <w:unhideWhenUsed/>
  </w:style>
  <w:style w:type="table" w:styleId="12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rtn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rybkina</dc:creator>
  <cp:revision>6</cp:revision>
  <dcterms:created xsi:type="dcterms:W3CDTF">2019-01-22T12:01:00Z</dcterms:created>
  <dcterms:modified xsi:type="dcterms:W3CDTF">2024-01-16T14:07:52Z</dcterms:modified>
  <cp:version>983040</cp:version>
</cp:coreProperties>
</file>